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6A" w:rsidRPr="003A4365" w:rsidRDefault="003D1C6A" w:rsidP="00A91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C6A" w:rsidRPr="003A4365" w:rsidRDefault="003D1C6A" w:rsidP="003D1C6A">
      <w:pPr>
        <w:rPr>
          <w:rFonts w:ascii="Times New Roman" w:hAnsi="Times New Roman" w:cs="Times New Roman"/>
          <w:b/>
          <w:sz w:val="28"/>
          <w:szCs w:val="28"/>
        </w:rPr>
      </w:pPr>
    </w:p>
    <w:p w:rsidR="003D1C6A" w:rsidRPr="003A4365" w:rsidRDefault="003D1C6A" w:rsidP="003D1C6A">
      <w:pPr>
        <w:ind w:right="23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365">
        <w:rPr>
          <w:rFonts w:ascii="Times New Roman" w:hAnsi="Times New Roman" w:cs="Times New Roman"/>
          <w:b/>
          <w:sz w:val="28"/>
          <w:szCs w:val="28"/>
        </w:rPr>
        <w:t>П Р Е Д Л О Ж Е Н И Е</w:t>
      </w:r>
    </w:p>
    <w:p w:rsidR="003D1C6A" w:rsidRPr="003A4365" w:rsidRDefault="003D1C6A" w:rsidP="003D1C6A">
      <w:pPr>
        <w:spacing w:before="120"/>
        <w:ind w:right="23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3A4365">
        <w:rPr>
          <w:rFonts w:ascii="Times New Roman" w:hAnsi="Times New Roman" w:cs="Times New Roman"/>
          <w:sz w:val="28"/>
          <w:szCs w:val="28"/>
          <w:lang w:val="ru-RU"/>
        </w:rPr>
        <w:t xml:space="preserve">от д-р Иван Тодоров Иванов – </w:t>
      </w:r>
      <w:proofErr w:type="spellStart"/>
      <w:r w:rsidRPr="003A4365">
        <w:rPr>
          <w:rFonts w:ascii="Times New Roman" w:hAnsi="Times New Roman" w:cs="Times New Roman"/>
          <w:sz w:val="28"/>
          <w:szCs w:val="28"/>
          <w:lang w:val="ru-RU"/>
        </w:rPr>
        <w:t>Кмет</w:t>
      </w:r>
      <w:proofErr w:type="spellEnd"/>
      <w:r w:rsidRPr="003A43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A4365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3A4365">
        <w:rPr>
          <w:rFonts w:ascii="Times New Roman" w:hAnsi="Times New Roman" w:cs="Times New Roman"/>
          <w:sz w:val="28"/>
          <w:szCs w:val="28"/>
          <w:lang w:val="ru-RU"/>
        </w:rPr>
        <w:t xml:space="preserve"> Община </w:t>
      </w:r>
      <w:proofErr w:type="spellStart"/>
      <w:r w:rsidRPr="003A4365">
        <w:rPr>
          <w:rFonts w:ascii="Times New Roman" w:hAnsi="Times New Roman" w:cs="Times New Roman"/>
          <w:sz w:val="28"/>
          <w:szCs w:val="28"/>
          <w:lang w:val="ru-RU"/>
        </w:rPr>
        <w:t>Севлиево</w:t>
      </w:r>
      <w:proofErr w:type="spellEnd"/>
    </w:p>
    <w:p w:rsidR="003D1C6A" w:rsidRPr="003A4365" w:rsidRDefault="003D1C6A" w:rsidP="003D1C6A">
      <w:pPr>
        <w:spacing w:before="120"/>
        <w:ind w:right="23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3D1C6A" w:rsidRPr="003A4365" w:rsidRDefault="003D1C6A" w:rsidP="003D1C6A">
      <w:pPr>
        <w:spacing w:before="120"/>
        <w:ind w:right="23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A4365">
        <w:rPr>
          <w:rFonts w:ascii="Times New Roman" w:hAnsi="Times New Roman" w:cs="Times New Roman"/>
          <w:sz w:val="28"/>
          <w:szCs w:val="28"/>
          <w:lang w:val="ru-RU"/>
        </w:rPr>
        <w:t>Относно</w:t>
      </w:r>
      <w:proofErr w:type="spellEnd"/>
      <w:r w:rsidRPr="003A436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3A4365">
        <w:rPr>
          <w:rFonts w:ascii="Times New Roman" w:hAnsi="Times New Roman" w:cs="Times New Roman"/>
          <w:sz w:val="28"/>
          <w:szCs w:val="28"/>
        </w:rPr>
        <w:t>Д</w:t>
      </w:r>
      <w:r w:rsidRPr="003A4365">
        <w:rPr>
          <w:rFonts w:ascii="Times New Roman" w:hAnsi="Times New Roman" w:cs="Times New Roman"/>
          <w:sz w:val="28"/>
          <w:szCs w:val="28"/>
        </w:rPr>
        <w:t>опълнение на „Наредба за определянето и администрирането на местните такси и цени на услуги на територията на община Севлиево“</w:t>
      </w:r>
    </w:p>
    <w:p w:rsidR="00A9180A" w:rsidRPr="003A4365" w:rsidRDefault="00A9180A" w:rsidP="00A91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3D1C6A" w:rsidRPr="003A4365" w:rsidRDefault="00A9180A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A4365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Мотиви: </w:t>
      </w:r>
    </w:p>
    <w:p w:rsidR="008B16D4" w:rsidRPr="003A4365" w:rsidRDefault="008B16D4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63693E" w:rsidRPr="003A4365" w:rsidRDefault="00A9180A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До </w:t>
      </w:r>
      <w:r w:rsidR="003D1C6A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месец </w:t>
      </w: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март 2015 година Община Севлиево е предоставила стадион „Раковски“ и терените на Детско-юношеската школа по футбол за стопанисване и ползване на ПФК „Видима – Раковски“. След този период ПФК „Видима – Раковски“ възстановява цитираните обекти на Община Севлиево. За поддръжката на терените, залите и съоръженията са необходими </w:t>
      </w:r>
      <w:r w:rsidR="003D1C6A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финансови ресурси, които обезпечават готовността</w:t>
      </w:r>
      <w:r w:rsidR="008B16D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им</w:t>
      </w:r>
      <w:r w:rsidR="003D1C6A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="0063693E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за спортно-тренировъчна дейност, провеждане на футболни срещи и спортни състезания.</w:t>
      </w:r>
    </w:p>
    <w:p w:rsidR="003D1C6A" w:rsidRPr="003A4365" w:rsidRDefault="0063693E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</w:p>
    <w:p w:rsidR="008B16D4" w:rsidRPr="003A4365" w:rsidRDefault="0063693E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A4365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Цели: </w:t>
      </w:r>
    </w:p>
    <w:p w:rsidR="008B16D4" w:rsidRPr="003A4365" w:rsidRDefault="008B16D4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63693E" w:rsidRPr="003A4365" w:rsidRDefault="0063693E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За 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предоставяне на нормални условия за спортно-състезателна дейност е </w:t>
      </w:r>
      <w:r w:rsidR="00802B20">
        <w:rPr>
          <w:rFonts w:ascii="Times New Roman" w:eastAsia="Times New Roman" w:hAnsi="Times New Roman" w:cs="Times New Roman"/>
          <w:sz w:val="28"/>
          <w:szCs w:val="28"/>
          <w:lang w:eastAsia="bg-BG"/>
        </w:rPr>
        <w:t>нужно ежедневно да се под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д</w:t>
      </w:r>
      <w:r w:rsidR="00802B20">
        <w:rPr>
          <w:rFonts w:ascii="Times New Roman" w:eastAsia="Times New Roman" w:hAnsi="Times New Roman" w:cs="Times New Roman"/>
          <w:sz w:val="28"/>
          <w:szCs w:val="28"/>
          <w:lang w:eastAsia="bg-BG"/>
        </w:rPr>
        <w:t>ър</w:t>
      </w:r>
      <w:bookmarkStart w:id="0" w:name="_GoBack"/>
      <w:bookmarkEnd w:id="0"/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ж</w:t>
      </w:r>
      <w:r w:rsidR="00802B2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ат 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спортните обекти. За п</w:t>
      </w: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окриване на част от разходите е необходимо да се събират такси 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при</w:t>
      </w: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ползване на 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спортните обекти и съоръжения, с</w:t>
      </w:r>
      <w:r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ъгласно Приложение №1</w:t>
      </w:r>
      <w:r w:rsidR="006265A4" w:rsidRPr="003A4365">
        <w:rPr>
          <w:rFonts w:ascii="Times New Roman" w:eastAsia="Times New Roman" w:hAnsi="Times New Roman" w:cs="Times New Roman"/>
          <w:sz w:val="28"/>
          <w:szCs w:val="28"/>
          <w:lang w:eastAsia="bg-BG"/>
        </w:rPr>
        <w:t>.</w:t>
      </w:r>
    </w:p>
    <w:p w:rsidR="00A9180A" w:rsidRPr="003A4365" w:rsidRDefault="00A9180A" w:rsidP="00A91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D52115" w:rsidRPr="003A4365" w:rsidRDefault="00D52115" w:rsidP="00A91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2115" w:rsidRPr="003A4365" w:rsidSect="0063693E">
      <w:pgSz w:w="11906" w:h="16838"/>
      <w:pgMar w:top="1276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71"/>
    <w:rsid w:val="003A4365"/>
    <w:rsid w:val="003D1C6A"/>
    <w:rsid w:val="006265A4"/>
    <w:rsid w:val="0063693E"/>
    <w:rsid w:val="00802B20"/>
    <w:rsid w:val="008B16D4"/>
    <w:rsid w:val="00A9180A"/>
    <w:rsid w:val="00C00871"/>
    <w:rsid w:val="00D5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Ivanov</dc:creator>
  <cp:lastModifiedBy>Mirela Gancheva</cp:lastModifiedBy>
  <cp:revision>7</cp:revision>
  <dcterms:created xsi:type="dcterms:W3CDTF">2015-05-08T12:09:00Z</dcterms:created>
  <dcterms:modified xsi:type="dcterms:W3CDTF">2015-05-11T12:34:00Z</dcterms:modified>
</cp:coreProperties>
</file>